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C6030">
        <w:rPr>
          <w:b/>
          <w:caps/>
          <w:sz w:val="24"/>
          <w:szCs w:val="24"/>
        </w:rPr>
        <w:t>2</w:t>
      </w:r>
      <w:r w:rsidR="00BA4B3B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A4B3B">
        <w:rPr>
          <w:b/>
          <w:sz w:val="24"/>
          <w:szCs w:val="24"/>
        </w:rPr>
        <w:t>14</w:t>
      </w:r>
      <w:r w:rsidR="00527C97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7535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П.М.И.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5CA0">
        <w:rPr>
          <w:sz w:val="24"/>
          <w:szCs w:val="24"/>
        </w:rPr>
        <w:t xml:space="preserve">при участии </w:t>
      </w:r>
      <w:r w:rsidR="00DC6030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A4B3B">
        <w:rPr>
          <w:sz w:val="24"/>
          <w:szCs w:val="24"/>
        </w:rPr>
        <w:t>14</w:t>
      </w:r>
      <w:r w:rsidR="00527C97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EB3C2D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4B3B" w:rsidRPr="00BA4B3B">
        <w:rPr>
          <w:sz w:val="24"/>
          <w:szCs w:val="24"/>
        </w:rPr>
        <w:t xml:space="preserve">18.03.2024г. в Адвокатскую палату Московской области поступило </w:t>
      </w:r>
      <w:bookmarkStart w:id="2" w:name="_Hlk511817132"/>
      <w:r w:rsidR="00BA4B3B" w:rsidRPr="00BA4B3B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BA4B3B" w:rsidRPr="00BA4B3B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075354">
        <w:rPr>
          <w:sz w:val="24"/>
          <w:szCs w:val="24"/>
        </w:rPr>
        <w:t>П.М.И.</w:t>
      </w:r>
      <w:r w:rsidR="00BA4B3B" w:rsidRPr="00BA4B3B">
        <w:rPr>
          <w:sz w:val="24"/>
          <w:szCs w:val="24"/>
        </w:rPr>
        <w:t xml:space="preserve">, имеющей регистрационный номер </w:t>
      </w:r>
      <w:r w:rsidR="00075354">
        <w:rPr>
          <w:sz w:val="24"/>
          <w:szCs w:val="24"/>
        </w:rPr>
        <w:t>…..</w:t>
      </w:r>
      <w:r w:rsidR="00BA4B3B" w:rsidRPr="00BA4B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5354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A4B3B" w:rsidRPr="00BA4B3B">
        <w:rPr>
          <w:sz w:val="24"/>
          <w:szCs w:val="24"/>
        </w:rPr>
        <w:t>адвокат, в нарушение п. 1 ст. 6.1 ФЗ «Об адвокатской деятельности и адвокатуре в РФ» и п. 1 Стандарта подготовки и направления адвокатом адвокатских запросов (утв. XI Всероссийским съездом адвокатов РФ 20.04.2023г.), направила адвокатский запрос физическому лицу (</w:t>
      </w:r>
      <w:r w:rsidR="00075354">
        <w:rPr>
          <w:sz w:val="24"/>
          <w:szCs w:val="24"/>
        </w:rPr>
        <w:t>П.</w:t>
      </w:r>
      <w:r w:rsidR="00BA4B3B" w:rsidRPr="00BA4B3B">
        <w:rPr>
          <w:sz w:val="24"/>
          <w:szCs w:val="24"/>
        </w:rPr>
        <w:t xml:space="preserve">С.В.) о предоставлении сведений о причинах занижения стоимости </w:t>
      </w:r>
      <w:proofErr w:type="spellStart"/>
      <w:r w:rsidR="00BA4B3B" w:rsidRPr="00BA4B3B">
        <w:rPr>
          <w:sz w:val="24"/>
          <w:szCs w:val="24"/>
        </w:rPr>
        <w:t>машиноместа</w:t>
      </w:r>
      <w:proofErr w:type="spellEnd"/>
      <w:r w:rsidR="00BA4B3B" w:rsidRPr="00BA4B3B">
        <w:rPr>
          <w:sz w:val="24"/>
          <w:szCs w:val="24"/>
        </w:rPr>
        <w:t xml:space="preserve"> по договору купли-продажи между П</w:t>
      </w:r>
      <w:r w:rsidR="00075354">
        <w:rPr>
          <w:sz w:val="24"/>
          <w:szCs w:val="24"/>
        </w:rPr>
        <w:t>.</w:t>
      </w:r>
      <w:r w:rsidR="00BA4B3B" w:rsidRPr="00BA4B3B">
        <w:rPr>
          <w:sz w:val="24"/>
          <w:szCs w:val="24"/>
        </w:rPr>
        <w:t>С.В. и А</w:t>
      </w:r>
      <w:r w:rsidR="00075354">
        <w:rPr>
          <w:sz w:val="24"/>
          <w:szCs w:val="24"/>
        </w:rPr>
        <w:t>.</w:t>
      </w:r>
      <w:r w:rsidR="00BA4B3B" w:rsidRPr="00BA4B3B">
        <w:rPr>
          <w:sz w:val="24"/>
          <w:szCs w:val="24"/>
        </w:rPr>
        <w:t xml:space="preserve">В.А., предлагалось сообщить реальную стоимость </w:t>
      </w:r>
      <w:proofErr w:type="spellStart"/>
      <w:r w:rsidR="00BA4B3B" w:rsidRPr="00BA4B3B">
        <w:rPr>
          <w:sz w:val="24"/>
          <w:szCs w:val="24"/>
        </w:rPr>
        <w:t>машиноместа</w:t>
      </w:r>
      <w:proofErr w:type="spellEnd"/>
      <w:r w:rsidR="00BA4B3B" w:rsidRPr="00BA4B3B">
        <w:rPr>
          <w:sz w:val="24"/>
          <w:szCs w:val="24"/>
        </w:rPr>
        <w:t xml:space="preserve"> и предоставить копию расписки А</w:t>
      </w:r>
      <w:r w:rsidR="00075354">
        <w:rPr>
          <w:sz w:val="24"/>
          <w:szCs w:val="24"/>
        </w:rPr>
        <w:t>.</w:t>
      </w:r>
      <w:r w:rsidR="00BA4B3B" w:rsidRPr="00BA4B3B">
        <w:rPr>
          <w:sz w:val="24"/>
          <w:szCs w:val="24"/>
        </w:rPr>
        <w:t xml:space="preserve">В.А. в подтверждение оплаты стоимости </w:t>
      </w:r>
      <w:proofErr w:type="spellStart"/>
      <w:r w:rsidR="00BA4B3B" w:rsidRPr="00BA4B3B">
        <w:rPr>
          <w:sz w:val="24"/>
          <w:szCs w:val="24"/>
        </w:rPr>
        <w:t>машиноместа</w:t>
      </w:r>
      <w:proofErr w:type="spellEnd"/>
      <w:r w:rsidR="00BA4B3B" w:rsidRPr="00BA4B3B">
        <w:rPr>
          <w:sz w:val="24"/>
          <w:szCs w:val="24"/>
        </w:rPr>
        <w:t>. Также адвокат сообщила, что в случае непредоставления указанных сведений, П</w:t>
      </w:r>
      <w:r w:rsidR="00075354">
        <w:rPr>
          <w:sz w:val="24"/>
          <w:szCs w:val="24"/>
        </w:rPr>
        <w:t>.</w:t>
      </w:r>
      <w:r w:rsidR="00BA4B3B" w:rsidRPr="00BA4B3B">
        <w:rPr>
          <w:sz w:val="24"/>
          <w:szCs w:val="24"/>
        </w:rPr>
        <w:t xml:space="preserve"> будет вызван в суд в качестве свидетеля с отобранием расписки об ответственности за дачу заведомо ложных показаний. Адвокат предупредила П</w:t>
      </w:r>
      <w:r w:rsidR="00075354">
        <w:rPr>
          <w:sz w:val="24"/>
          <w:szCs w:val="24"/>
        </w:rPr>
        <w:t>.</w:t>
      </w:r>
      <w:r w:rsidR="00BA4B3B" w:rsidRPr="00BA4B3B">
        <w:rPr>
          <w:sz w:val="24"/>
          <w:szCs w:val="24"/>
        </w:rPr>
        <w:t xml:space="preserve"> об ответственности по ст. 5.39 КоАП, хотя по данной статье ответственность наступает только для должностных лиц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4B3B">
        <w:rPr>
          <w:sz w:val="24"/>
          <w:szCs w:val="24"/>
        </w:rPr>
        <w:t>25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0</w:t>
      </w:r>
      <w:r w:rsidR="00BA4B3B">
        <w:rPr>
          <w:sz w:val="24"/>
          <w:szCs w:val="24"/>
        </w:rPr>
        <w:t>3</w:t>
      </w:r>
      <w:r w:rsidR="00527C97">
        <w:rPr>
          <w:sz w:val="24"/>
          <w:szCs w:val="24"/>
        </w:rPr>
        <w:t>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</w:t>
      </w:r>
      <w:r w:rsidR="00BA4B3B">
        <w:rPr>
          <w:sz w:val="24"/>
          <w:szCs w:val="24"/>
        </w:rPr>
        <w:t>665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BA4B3B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965C73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</w:t>
      </w:r>
      <w:r w:rsidR="00BA4B3B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19A5">
        <w:rPr>
          <w:sz w:val="24"/>
          <w:szCs w:val="24"/>
        </w:rPr>
        <w:t>2</w:t>
      </w:r>
      <w:r w:rsidR="00BA4B3B">
        <w:rPr>
          <w:sz w:val="24"/>
          <w:szCs w:val="24"/>
        </w:rPr>
        <w:t>2</w:t>
      </w:r>
      <w:r w:rsidR="00355CA0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965C73">
        <w:rPr>
          <w:sz w:val="24"/>
          <w:szCs w:val="24"/>
        </w:rPr>
        <w:t xml:space="preserve">не </w:t>
      </w:r>
      <w:r w:rsidR="007E19A5">
        <w:rPr>
          <w:sz w:val="24"/>
          <w:szCs w:val="24"/>
        </w:rPr>
        <w:t>явил</w:t>
      </w:r>
      <w:r w:rsidR="00BA4B3B">
        <w:rPr>
          <w:sz w:val="24"/>
          <w:szCs w:val="24"/>
        </w:rPr>
        <w:t>ся</w:t>
      </w:r>
      <w:r w:rsidR="002F1AF4">
        <w:rPr>
          <w:sz w:val="24"/>
          <w:szCs w:val="24"/>
        </w:rPr>
        <w:t xml:space="preserve">, </w:t>
      </w:r>
      <w:r w:rsidR="00965C73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EC1A15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4B3B">
        <w:rPr>
          <w:sz w:val="24"/>
          <w:szCs w:val="24"/>
        </w:rPr>
        <w:t>2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</w:t>
      </w:r>
      <w:r w:rsidR="002C0DF5">
        <w:rPr>
          <w:sz w:val="24"/>
          <w:szCs w:val="24"/>
        </w:rPr>
        <w:t>ась</w:t>
      </w:r>
      <w:r w:rsidR="00965C73">
        <w:rPr>
          <w:sz w:val="24"/>
          <w:szCs w:val="24"/>
        </w:rPr>
        <w:t xml:space="preserve">, </w:t>
      </w:r>
      <w:r w:rsidR="00DC6030">
        <w:rPr>
          <w:sz w:val="24"/>
          <w:szCs w:val="24"/>
        </w:rPr>
        <w:t>поддержала доводы письменных объяснений</w:t>
      </w:r>
      <w:r w:rsidR="007E19A5">
        <w:rPr>
          <w:sz w:val="24"/>
          <w:szCs w:val="24"/>
        </w:rPr>
        <w:t xml:space="preserve">. </w:t>
      </w:r>
    </w:p>
    <w:p w:rsidR="00043074" w:rsidRPr="00965C73" w:rsidRDefault="00355CA0" w:rsidP="00DC60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4B3B">
        <w:rPr>
          <w:sz w:val="24"/>
          <w:szCs w:val="24"/>
        </w:rPr>
        <w:t>2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BA4B3B" w:rsidRPr="00BA4B3B">
        <w:rPr>
          <w:sz w:val="24"/>
          <w:szCs w:val="24"/>
        </w:rPr>
        <w:t xml:space="preserve">о наличии в действиях адвоката </w:t>
      </w:r>
      <w:r w:rsidR="00075354">
        <w:rPr>
          <w:sz w:val="24"/>
          <w:szCs w:val="24"/>
        </w:rPr>
        <w:t>П.М.И.</w:t>
      </w:r>
      <w:r w:rsidR="00BA4B3B" w:rsidRPr="00BA4B3B">
        <w:rPr>
          <w:sz w:val="24"/>
          <w:szCs w:val="24"/>
        </w:rPr>
        <w:t xml:space="preserve"> нарушения п. 1 ст. 6.1, </w:t>
      </w:r>
      <w:proofErr w:type="spellStart"/>
      <w:r w:rsidR="00BA4B3B" w:rsidRPr="00BA4B3B">
        <w:rPr>
          <w:sz w:val="24"/>
          <w:szCs w:val="24"/>
        </w:rPr>
        <w:t>пп</w:t>
      </w:r>
      <w:proofErr w:type="spellEnd"/>
      <w:r w:rsidR="00BA4B3B" w:rsidRPr="00BA4B3B">
        <w:rPr>
          <w:sz w:val="24"/>
          <w:szCs w:val="24"/>
        </w:rPr>
        <w:t>. 1 п. 1 ст. 7 ФЗ «Об адвокатской деятельности и адвокатуре в РФ», п. 2 ст. 5, п. 1 ст. 8 КПЭА, выразившегося в ненадлежащем использовании адвокатского запроса: направлении физическому лицу адвокатского запроса, не соответствующего требованиям Приказа Министерства юстиции РФ от 14.12.2016 г. № 288 «Об утверждении требований к форме, порядку оформления и направления адвокатского запроса», для истребования сведений, которые могут быть получены путём проведения опроса лица с его согласия</w:t>
      </w:r>
      <w:r w:rsidR="007E56CB" w:rsidRPr="00965C73">
        <w:rPr>
          <w:sz w:val="24"/>
          <w:szCs w:val="24"/>
        </w:rPr>
        <w:t>.</w:t>
      </w:r>
      <w:bookmarkEnd w:id="3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3740E2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66084">
        <w:rPr>
          <w:sz w:val="24"/>
          <w:szCs w:val="24"/>
        </w:rPr>
        <w:t xml:space="preserve">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Заявитель в заседание Совета </w:t>
      </w:r>
      <w:r w:rsidR="00DC6030">
        <w:rPr>
          <w:sz w:val="24"/>
          <w:szCs w:val="24"/>
          <w:lang w:eastAsia="en-US"/>
        </w:rPr>
        <w:t xml:space="preserve">не </w:t>
      </w:r>
      <w:r w:rsidR="00066084">
        <w:rPr>
          <w:sz w:val="24"/>
          <w:szCs w:val="24"/>
          <w:lang w:eastAsia="en-US"/>
        </w:rPr>
        <w:t>явил</w:t>
      </w:r>
      <w:r w:rsidR="00BA4B3B">
        <w:rPr>
          <w:sz w:val="24"/>
          <w:szCs w:val="24"/>
          <w:lang w:eastAsia="en-US"/>
        </w:rPr>
        <w:t>ся</w:t>
      </w:r>
      <w:r w:rsidR="00066084">
        <w:rPr>
          <w:sz w:val="24"/>
          <w:szCs w:val="24"/>
          <w:lang w:eastAsia="en-US"/>
        </w:rPr>
        <w:t xml:space="preserve">, </w:t>
      </w:r>
      <w:r w:rsidR="00DC603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55CA0">
        <w:rPr>
          <w:sz w:val="24"/>
          <w:szCs w:val="24"/>
          <w:lang w:eastAsia="en-US"/>
        </w:rPr>
        <w:t>явил</w:t>
      </w:r>
      <w:r w:rsidR="00965C73">
        <w:rPr>
          <w:sz w:val="24"/>
          <w:szCs w:val="24"/>
          <w:lang w:eastAsia="en-US"/>
        </w:rPr>
        <w:t>ась</w:t>
      </w:r>
      <w:r w:rsidR="00355CA0">
        <w:rPr>
          <w:sz w:val="24"/>
          <w:szCs w:val="24"/>
          <w:lang w:eastAsia="en-US"/>
        </w:rPr>
        <w:t xml:space="preserve">, </w:t>
      </w:r>
      <w:r w:rsidR="00EB3C2D">
        <w:rPr>
          <w:sz w:val="24"/>
          <w:szCs w:val="24"/>
          <w:lang w:eastAsia="en-US"/>
        </w:rPr>
        <w:t>частично</w:t>
      </w:r>
      <w:r w:rsidR="003740E2">
        <w:rPr>
          <w:sz w:val="24"/>
          <w:szCs w:val="24"/>
          <w:lang w:eastAsia="en-US"/>
        </w:rPr>
        <w:t xml:space="preserve"> согласил</w:t>
      </w:r>
      <w:r w:rsidR="00965C73">
        <w:rPr>
          <w:sz w:val="24"/>
          <w:szCs w:val="24"/>
          <w:lang w:eastAsia="en-US"/>
        </w:rPr>
        <w:t>ась</w:t>
      </w:r>
      <w:r w:rsidR="003740E2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605401">
        <w:rPr>
          <w:sz w:val="24"/>
          <w:szCs w:val="24"/>
          <w:lang w:eastAsia="en-US"/>
        </w:rPr>
        <w:t>, пояснив, что направление адвокатского запроса осуществлялось с целью последующего заявления ходатайства об истребовании доказательства</w:t>
      </w:r>
      <w:r>
        <w:rPr>
          <w:sz w:val="24"/>
          <w:szCs w:val="24"/>
          <w:lang w:eastAsia="en-US"/>
        </w:rPr>
        <w:t xml:space="preserve">. </w:t>
      </w:r>
    </w:p>
    <w:p w:rsidR="00EB3C2D" w:rsidRDefault="00EB3C2D" w:rsidP="00043074">
      <w:pPr>
        <w:ind w:firstLine="708"/>
        <w:jc w:val="both"/>
        <w:rPr>
          <w:sz w:val="24"/>
          <w:szCs w:val="24"/>
          <w:lang w:eastAsia="en-US"/>
        </w:rPr>
      </w:pPr>
    </w:p>
    <w:p w:rsidR="00EB3C2D" w:rsidRDefault="00EB3C2D" w:rsidP="00EB3C2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B3C2D" w:rsidRDefault="00605401" w:rsidP="00EB3C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Процессуальная обязанность обоснования невозможности самостоятельного представления доказательств по гражданскому делу (ч.2 ст.57 ГПК РФ) не предполагает совершения действий, противоречащих требованиям специального законодательства об адвокатской деятельности и адвокатуре.</w:t>
      </w:r>
    </w:p>
    <w:p w:rsidR="00EB3C2D" w:rsidRDefault="00605401" w:rsidP="00EB3C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Некорректное направл</w:t>
      </w:r>
      <w:r w:rsidR="00495AB0">
        <w:rPr>
          <w:sz w:val="24"/>
          <w:szCs w:val="24"/>
          <w:lang w:eastAsia="en-US"/>
        </w:rPr>
        <w:t>ение</w:t>
      </w:r>
      <w:r>
        <w:rPr>
          <w:sz w:val="24"/>
          <w:szCs w:val="24"/>
          <w:lang w:eastAsia="en-US"/>
        </w:rPr>
        <w:t xml:space="preserve"> адвокатск</w:t>
      </w:r>
      <w:r w:rsidR="00495AB0">
        <w:rPr>
          <w:sz w:val="24"/>
          <w:szCs w:val="24"/>
          <w:lang w:eastAsia="en-US"/>
        </w:rPr>
        <w:t>ого</w:t>
      </w:r>
      <w:r>
        <w:rPr>
          <w:sz w:val="24"/>
          <w:szCs w:val="24"/>
          <w:lang w:eastAsia="en-US"/>
        </w:rPr>
        <w:t xml:space="preserve"> запрос</w:t>
      </w:r>
      <w:r w:rsidR="00495AB0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дискредитирует данный институт и подрывает доверие к </w:t>
      </w:r>
      <w:r w:rsidR="00495AB0">
        <w:rPr>
          <w:sz w:val="24"/>
          <w:szCs w:val="24"/>
          <w:lang w:eastAsia="en-US"/>
        </w:rPr>
        <w:t>практике использования данного полномочия</w:t>
      </w:r>
      <w:r w:rsidR="00495AB0" w:rsidRPr="00495AB0">
        <w:rPr>
          <w:sz w:val="24"/>
          <w:szCs w:val="24"/>
          <w:lang w:eastAsia="en-US"/>
        </w:rPr>
        <w:t xml:space="preserve"> </w:t>
      </w:r>
      <w:r w:rsidR="00495AB0">
        <w:rPr>
          <w:sz w:val="24"/>
          <w:szCs w:val="24"/>
          <w:lang w:eastAsia="en-US"/>
        </w:rPr>
        <w:t>адвокатским сообществом при наличии правовых оснований и в соответствии с его правовым предназначением.</w:t>
      </w:r>
    </w:p>
    <w:p w:rsidR="00495AB0" w:rsidRDefault="00495AB0" w:rsidP="00EB3C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Разрешая вопрос о применении меры дисциплинарной ответственности, Совет находит возможным прекратить дисциплинарное производства за малозначительностью проступка с учетом заблуждения адвоката относительно способов исчерпания отстаивания прав и законных интересов доверителя при исполнении поручения.</w:t>
      </w:r>
    </w:p>
    <w:p w:rsidR="00EB3C2D" w:rsidRDefault="00EB3C2D" w:rsidP="00EB3C2D">
      <w:pPr>
        <w:jc w:val="both"/>
        <w:rPr>
          <w:sz w:val="16"/>
          <w:szCs w:val="16"/>
          <w:lang w:eastAsia="en-US"/>
        </w:rPr>
      </w:pPr>
    </w:p>
    <w:p w:rsidR="00EB3C2D" w:rsidRDefault="00EB3C2D" w:rsidP="00EB3C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EB3C2D" w:rsidRDefault="00EB3C2D" w:rsidP="00EB3C2D">
      <w:pPr>
        <w:jc w:val="both"/>
        <w:rPr>
          <w:sz w:val="24"/>
          <w:szCs w:val="24"/>
          <w:lang w:eastAsia="en-US"/>
        </w:rPr>
      </w:pPr>
    </w:p>
    <w:p w:rsidR="00EB3C2D" w:rsidRDefault="00EB3C2D" w:rsidP="00EB3C2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EB3C2D" w:rsidRDefault="00EB3C2D" w:rsidP="00EB3C2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EB3C2D" w:rsidRDefault="00EB3C2D" w:rsidP="00EB3C2D">
      <w:pPr>
        <w:jc w:val="both"/>
        <w:rPr>
          <w:sz w:val="16"/>
          <w:szCs w:val="16"/>
          <w:lang w:eastAsia="en-US"/>
        </w:rPr>
      </w:pPr>
    </w:p>
    <w:p w:rsidR="00EB3C2D" w:rsidRDefault="00EB3C2D" w:rsidP="00EB3C2D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BA4B3B">
        <w:rPr>
          <w:sz w:val="24"/>
          <w:szCs w:val="24"/>
        </w:rPr>
        <w:t xml:space="preserve">п. 1 ст. 6.1, </w:t>
      </w:r>
      <w:proofErr w:type="spellStart"/>
      <w:r w:rsidRPr="00BA4B3B">
        <w:rPr>
          <w:sz w:val="24"/>
          <w:szCs w:val="24"/>
        </w:rPr>
        <w:t>пп</w:t>
      </w:r>
      <w:proofErr w:type="spellEnd"/>
      <w:r w:rsidRPr="00BA4B3B">
        <w:rPr>
          <w:sz w:val="24"/>
          <w:szCs w:val="24"/>
        </w:rPr>
        <w:t>. 1 п. 1 ст. 7 ФЗ «Об адвокатской деятельности и адвокатуре в РФ», п. 2 ст. 5, п. 1 ст. 8 КПЭА, выразившегося в ненадлежащем использовании адвокатского запроса: направлении физическому лицу адвокатского запроса, не соответствующего требованиям Приказа Министерства юстиции РФ от 14.12.2016 г. № 288 «Об утверждении требований к форме, порядку оформления и направления адвокатского запроса», для истребования сведений, которые могут быть получены путём проведения опроса лица с его согласия</w:t>
      </w:r>
      <w:r>
        <w:rPr>
          <w:sz w:val="24"/>
          <w:szCs w:val="24"/>
        </w:rPr>
        <w:t>.</w:t>
      </w:r>
    </w:p>
    <w:p w:rsidR="00EB3C2D" w:rsidRPr="00EB3C2D" w:rsidRDefault="00EB3C2D" w:rsidP="00EB3C2D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EB3C2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75354">
        <w:rPr>
          <w:sz w:val="24"/>
          <w:szCs w:val="24"/>
        </w:rPr>
        <w:t>П.М.И.</w:t>
      </w:r>
      <w:r w:rsidRPr="00BA4B3B">
        <w:rPr>
          <w:sz w:val="24"/>
          <w:szCs w:val="24"/>
        </w:rPr>
        <w:t xml:space="preserve">, имеющей регистрационный номер </w:t>
      </w:r>
      <w:r w:rsidR="00075354">
        <w:rPr>
          <w:sz w:val="24"/>
          <w:szCs w:val="24"/>
        </w:rPr>
        <w:t>…..</w:t>
      </w:r>
      <w:r w:rsidRPr="00BA4B3B">
        <w:rPr>
          <w:sz w:val="24"/>
          <w:szCs w:val="24"/>
        </w:rPr>
        <w:t xml:space="preserve"> в реестре адвокатов Московской области</w:t>
      </w:r>
      <w:r w:rsidRPr="00EB3C2D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="00495AB0">
        <w:rPr>
          <w:sz w:val="24"/>
          <w:szCs w:val="24"/>
        </w:rPr>
        <w:t>недопустимость направления адвокатского запроса без правовых оснований либо вопреки правовому предназначению данного института</w:t>
      </w:r>
      <w:r>
        <w:rPr>
          <w:sz w:val="24"/>
          <w:szCs w:val="24"/>
        </w:rPr>
        <w:t>.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F8" w:rsidRDefault="003265F8" w:rsidP="00C01A07">
      <w:r>
        <w:separator/>
      </w:r>
    </w:p>
  </w:endnote>
  <w:endnote w:type="continuationSeparator" w:id="0">
    <w:p w:rsidR="003265F8" w:rsidRDefault="003265F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F8" w:rsidRDefault="003265F8" w:rsidP="00C01A07">
      <w:r>
        <w:separator/>
      </w:r>
    </w:p>
  </w:footnote>
  <w:footnote w:type="continuationSeparator" w:id="0">
    <w:p w:rsidR="003265F8" w:rsidRDefault="003265F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D31CEE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0753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527B36"/>
    <w:multiLevelType w:val="hybridMultilevel"/>
    <w:tmpl w:val="27E4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5367B"/>
    <w:multiLevelType w:val="hybridMultilevel"/>
    <w:tmpl w:val="E340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4"/>
  </w:num>
  <w:num w:numId="2">
    <w:abstractNumId w:val="17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7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4"/>
  </w:num>
  <w:num w:numId="19">
    <w:abstractNumId w:val="35"/>
  </w:num>
  <w:num w:numId="20">
    <w:abstractNumId w:val="2"/>
  </w:num>
  <w:num w:numId="21">
    <w:abstractNumId w:val="8"/>
  </w:num>
  <w:num w:numId="22">
    <w:abstractNumId w:val="18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7"/>
  </w:num>
  <w:num w:numId="29">
    <w:abstractNumId w:val="14"/>
  </w:num>
  <w:num w:numId="30">
    <w:abstractNumId w:val="30"/>
  </w:num>
  <w:num w:numId="31">
    <w:abstractNumId w:val="19"/>
  </w:num>
  <w:num w:numId="32">
    <w:abstractNumId w:val="32"/>
  </w:num>
  <w:num w:numId="33">
    <w:abstractNumId w:val="42"/>
  </w:num>
  <w:num w:numId="34">
    <w:abstractNumId w:val="38"/>
  </w:num>
  <w:num w:numId="35">
    <w:abstractNumId w:val="15"/>
  </w:num>
  <w:num w:numId="36">
    <w:abstractNumId w:val="0"/>
  </w:num>
  <w:num w:numId="37">
    <w:abstractNumId w:val="16"/>
  </w:num>
  <w:num w:numId="38">
    <w:abstractNumId w:val="43"/>
  </w:num>
  <w:num w:numId="39">
    <w:abstractNumId w:val="28"/>
  </w:num>
  <w:num w:numId="40">
    <w:abstractNumId w:val="31"/>
  </w:num>
  <w:num w:numId="41">
    <w:abstractNumId w:val="41"/>
  </w:num>
  <w:num w:numId="42">
    <w:abstractNumId w:val="34"/>
  </w:num>
  <w:num w:numId="43">
    <w:abstractNumId w:val="23"/>
  </w:num>
  <w:num w:numId="44">
    <w:abstractNumId w:val="21"/>
  </w:num>
  <w:num w:numId="45">
    <w:abstractNumId w:val="40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084"/>
    <w:rsid w:val="0007004C"/>
    <w:rsid w:val="00074304"/>
    <w:rsid w:val="0007535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0DF5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65F8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129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03A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95AB0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05401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61D3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6D69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4B3B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CEE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333E"/>
    <w:rsid w:val="00DC562B"/>
    <w:rsid w:val="00DC59B0"/>
    <w:rsid w:val="00DC5BA6"/>
    <w:rsid w:val="00DC6030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3C2D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41C3-9B9C-4357-A533-2427EC63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2024-06-21T08:00:00Z</dcterms:created>
  <dcterms:modified xsi:type="dcterms:W3CDTF">2024-08-26T18:47:00Z</dcterms:modified>
</cp:coreProperties>
</file>